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CE" w:rsidRPr="00632DCE" w:rsidRDefault="00632DCE" w:rsidP="00632DCE">
      <w:pPr>
        <w:rPr>
          <w:rFonts w:ascii="黑体" w:eastAsia="黑体" w:hAnsi="黑体"/>
          <w:sz w:val="30"/>
          <w:szCs w:val="30"/>
        </w:rPr>
      </w:pPr>
      <w:r w:rsidRPr="00632DCE">
        <w:rPr>
          <w:rFonts w:ascii="黑体" w:eastAsia="黑体" w:hAnsi="黑体" w:hint="eastAsia"/>
          <w:sz w:val="30"/>
          <w:szCs w:val="30"/>
        </w:rPr>
        <w:t>附件</w:t>
      </w:r>
    </w:p>
    <w:p w:rsidR="009A2310" w:rsidRPr="00100EE1" w:rsidRDefault="00927115" w:rsidP="00927115">
      <w:pPr>
        <w:jc w:val="center"/>
        <w:rPr>
          <w:rFonts w:ascii="方正大标宋简体" w:eastAsia="方正大标宋简体" w:hAnsi="方正大标宋简体"/>
          <w:sz w:val="44"/>
          <w:szCs w:val="44"/>
        </w:rPr>
      </w:pPr>
      <w:r w:rsidRPr="00100EE1">
        <w:rPr>
          <w:rFonts w:ascii="方正大标宋简体" w:eastAsia="方正大标宋简体" w:hAnsi="方正大标宋简体" w:hint="eastAsia"/>
          <w:sz w:val="44"/>
          <w:szCs w:val="44"/>
        </w:rPr>
        <w:t>河南省拟推荐第六届全国教育科学研究优秀成果名单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4097"/>
        <w:gridCol w:w="992"/>
        <w:gridCol w:w="1985"/>
        <w:gridCol w:w="1134"/>
        <w:gridCol w:w="1276"/>
        <w:gridCol w:w="1275"/>
        <w:gridCol w:w="993"/>
        <w:gridCol w:w="1949"/>
      </w:tblGrid>
      <w:tr w:rsidR="00100EE1" w:rsidRPr="00100EE1" w:rsidTr="00632DCE">
        <w:trPr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黑体" w:hAnsi="Times New Roman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成果类型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出版、发表或使用单位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spacing w:val="-10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spacing w:val="-10"/>
                <w:kern w:val="0"/>
                <w:sz w:val="24"/>
                <w:szCs w:val="24"/>
              </w:rPr>
              <w:t>出版、发表或使用时间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成果来源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申报人姓名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00EE1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9338A6" w:rsidRPr="00100EE1" w:rsidRDefault="009338A6" w:rsidP="0040320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事业单位视野下的学校组织运行研究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教育基本理论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王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晋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9338A6" w:rsidRPr="00100EE1" w:rsidRDefault="009338A6" w:rsidP="0040320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城乡教育公平论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基于文化视阈的研究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教育基本理论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王振存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9338A6" w:rsidRPr="00100EE1" w:rsidRDefault="009338A6" w:rsidP="0040320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想象教育论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想象教育的理论与策略体系构建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教育基本理论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张晓阳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9338A6" w:rsidRPr="00100EE1" w:rsidRDefault="009338A6" w:rsidP="0040320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学习的教学论研究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郑州大学出版社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教育基本理论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赵荷花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338A6" w:rsidRPr="00100EE1" w:rsidRDefault="009338A6" w:rsidP="009338A6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新乡学院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397780" w:rsidRPr="00100EE1" w:rsidRDefault="00397780" w:rsidP="0040320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世纪以来国际学前教育研究：发展与趋势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学前教育领域四种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SCI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和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SSCI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期刊的知识图谱分析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教育基本理论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兰国帅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397780" w:rsidRPr="00100EE1" w:rsidRDefault="00397780" w:rsidP="00397780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人在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棘闱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：作为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行动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的科举及其心态揭秘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张延昭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英国中小学教师职前教育政策发展研究（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1944-2010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赵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中国民办教育通史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胡大白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黄河科技学院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中国古代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即身而道在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教育的基本特征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一种具身性教育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的永恒魅力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河南大学学报（社会科学版）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李申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申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县域义务教育均衡发展监测机制研究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李桂荣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我国教育资源配置的区域差异缩小了吗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基于省际面板数据模型的分析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教育发展研究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郑展鹏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义务教育均衡发展指数设计的国际经验与借鉴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尤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河南科技大学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大学生心理健康教育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教育心理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成光琳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河南省教育科学研究院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发展性学习障碍的神经机制研究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教育心理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王恩国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弱势儿童心理弹性干预的理论与实践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教育心理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赵俊峰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高校辅导员的共情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疲劳问题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研究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种特殊的职业倦怠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上海三联书店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教育心理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张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脑岛自发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神经活动强度可预测个体错误后反应调整速度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科学通报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教育心理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王丽君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未成年人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亚道德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文化生活研究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宋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董仲舒教化思想对青少年道德教育影响研究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杨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丽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河南工业大学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普通高等学校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三全育人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岳修峰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许昌学院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大学生公民精神养成研究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张笑涛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许昌学院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青少年价值观教育新视阈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刘济良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辛勤劳动、诚实劳动、创造性劳动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光明日报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德育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谢梦菲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河南省电化教育馆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儿童元认知的发展与培养：聚焦数学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张亚杰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生活理论行动视域下的教师专业发展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姚文峰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CF6F29" w:rsidRPr="00100EE1" w:rsidRDefault="00CF6F29" w:rsidP="00CF6F29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中小学教师评价研究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毛利丹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CF6F29" w:rsidRPr="00100EE1" w:rsidRDefault="00CF6F29" w:rsidP="00CF6F29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县域教育改革与发展创新路径研究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以河南省为例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河南大学出版社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刘湘玉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河南工程学院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综合素质评价的制度化：历程回眸与系统谋划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肖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论事件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记忆在幼儿生命成长中的关键作用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兼与冯文全先生等商榷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陈乐乐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新高考背景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下综合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素质评价的意蕴、实施与应用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华东师范大学学报(教育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科学版</w:t>
            </w:r>
            <w:proofErr w:type="gramEnd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刘志军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普通高中学生综合素质评价的阻抗与消解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课程教材教法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王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萍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农村薄弱学校发展的文化选择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东北师大学报(哲学社会科学版)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全国教课规划课题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陈俊珂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5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～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6 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岁儿童数学问题解决的认知诊断评估工具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学前教育研究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李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莉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三维评价促进区域性中学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创客教育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优化发展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以郑州市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创客教育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实践为例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张五敏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郑州市教育科学研究所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区域整体推进校本课程建设的有效策略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中国教育学刊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段立群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郑州市金水区教育发展研究中心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语文教学的辩证艺术（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多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少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快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慢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死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与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活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大象出版社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基础教育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王海东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漯河市高级中学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高校培育和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践行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社会主义核心价值观实证研究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社会科学文献出版社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大学跨国学术合作中的知识转移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电子科技大学出版社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韦惠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惠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研究生是如何炼成的：学术研究与论文写作导引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中国经济出版社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丁志伟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教授治学的组织架构与运作机制研究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罗红艳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微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视角下思想政治教育沟通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机制创新研究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张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周口师范学院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以卓越幼儿教师为目标的高校学前教育专业人才培养体系研究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郑州大学出版社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王小鹤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平顶山学院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治安学导论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中国人民公安大学出版社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王龙天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河南警察学院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高等院校本科教学质量监控与督导问题研究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科学技术文献出版社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贺海鹏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安阳学院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大学生心理健康教育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首都师范大学出版社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岳素萍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安阳幼儿师范高等专科学校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noWrap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乐理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首都师范大学出版社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洪雅楠</w:t>
            </w:r>
          </w:p>
        </w:tc>
        <w:tc>
          <w:tcPr>
            <w:tcW w:w="1949" w:type="dxa"/>
            <w:shd w:val="clear" w:color="auto" w:fill="auto"/>
            <w:noWrap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焦作师范高等专科学校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非物质文化遗产与高校美术教育研究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江苏美术出版社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刘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信阳航空职业学院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高校创业教育课程生态系统的生成逻辑与建设路径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华东师范大学学报(教育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科学版</w:t>
            </w:r>
            <w:proofErr w:type="gramEnd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臧玲玲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二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语学习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者汉语特殊</w:t>
            </w:r>
            <w:proofErr w:type="gramStart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类动名搭配</w:t>
            </w:r>
            <w:proofErr w:type="gramEnd"/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认知机制研究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外语教学与研究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吴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琼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综合素质档案在高校招生中的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初筛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构想与风险分析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全球教育展望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论师范大学再师范化转型及价值重塑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赵国</w:t>
            </w: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Effects of regulation on interaction pattern in web-based collaborative writing activity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bookmarkStart w:id="0" w:name="_GoBack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Computer Assisted Language Learning</w:t>
            </w:r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高等教育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王林南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华北水利水电大学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构建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双元结构教师小组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教师培养模式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史文生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河南省教育厅职成教处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合作产权保护与重组：职业教育校企合作机制创新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王为民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点击职业英语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职业英语模块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-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酒店英语（第三版）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大连理工大学出版社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王君华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河南经贸职业学院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高职院校环境科学专业人才培养模式与课程体系建设研究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决策咨询报告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河南省水利厅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职业技术教育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刘修英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河南水利与环境职业学院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幼儿园教师信息技术素养与提升路径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2020.5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教育信息技术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汪基德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语料库语言学与外语教学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中国社会科学出版社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教育信息技术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刘国兵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教学视频中教师画面的形式因素分析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以在线开放课程平台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爱课程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为例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教育信息技术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徐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焦作大学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教师培训模式创新研究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——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基于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“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国培计划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”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的实践探索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人民教育出版社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成人教育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王北生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走向合作：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PLC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视域下教师专业发展的反思与重构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成人教育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 xml:space="preserve">杜 </w:t>
            </w:r>
            <w:r w:rsidRPr="00100EE1">
              <w:rPr>
                <w:rFonts w:ascii="仿宋_GB2312" w:eastAsia="仿宋_GB2312" w:cs="宋体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静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美国高中资优教育发展的政策与实践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科学出版社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2018.4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比较教育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proofErr w:type="gramStart"/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付艳萍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高水平排球运动员运动情境中决策行为的脑神经机制研究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北京体育大学出版社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体育卫生美育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孟国正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全球化语境下奥林匹克文化个性化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北京体育大学出版社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体育卫生美育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全国教科规划课题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闫丽敏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河南师范大学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体育教学工作的科学组织与管理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著作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中国水利水电出版社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2016.9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体育卫生美育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华北水利水电大学</w:t>
            </w:r>
          </w:p>
        </w:tc>
      </w:tr>
      <w:tr w:rsidR="00100EE1" w:rsidRPr="00100EE1" w:rsidTr="00A01195">
        <w:trPr>
          <w:trHeight w:val="680"/>
        </w:trPr>
        <w:tc>
          <w:tcPr>
            <w:tcW w:w="0" w:type="auto"/>
            <w:shd w:val="clear" w:color="auto" w:fill="auto"/>
            <w:vAlign w:val="center"/>
          </w:tcPr>
          <w:p w:rsidR="002D4893" w:rsidRPr="00100EE1" w:rsidRDefault="002D4893" w:rsidP="002D4893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righ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美国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版《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K-12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国家体育教育标准》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100EE1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演变对学校体育影响的比较研究及启示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2017.10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体育卫生美育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其他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张大超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2D4893" w:rsidRPr="00100EE1" w:rsidRDefault="002D4893" w:rsidP="002D4893">
            <w:pPr>
              <w:widowControl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100EE1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河南大学</w:t>
            </w:r>
          </w:p>
        </w:tc>
      </w:tr>
    </w:tbl>
    <w:p w:rsidR="00325763" w:rsidRPr="00100EE1" w:rsidRDefault="00325763"/>
    <w:sectPr w:rsidR="00325763" w:rsidRPr="00100EE1" w:rsidSect="00403204">
      <w:footerReference w:type="default" r:id="rId7"/>
      <w:pgSz w:w="16838" w:h="11906" w:orient="landscape"/>
      <w:pgMar w:top="1588" w:right="1247" w:bottom="1588" w:left="130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1B" w:rsidRDefault="005E551B" w:rsidP="00403204">
      <w:r>
        <w:separator/>
      </w:r>
    </w:p>
  </w:endnote>
  <w:endnote w:type="continuationSeparator" w:id="0">
    <w:p w:rsidR="005E551B" w:rsidRDefault="005E551B" w:rsidP="0040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04641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4"/>
      </w:rPr>
    </w:sdtEndPr>
    <w:sdtContent>
      <w:p w:rsidR="00403204" w:rsidRDefault="00403204">
        <w:pPr>
          <w:pStyle w:val="a6"/>
          <w:jc w:val="center"/>
        </w:pPr>
        <w:r w:rsidRPr="00403204">
          <w:rPr>
            <w:rFonts w:ascii="仿宋_GB2312" w:eastAsia="仿宋_GB2312" w:hint="eastAsia"/>
            <w:sz w:val="24"/>
          </w:rPr>
          <w:fldChar w:fldCharType="begin"/>
        </w:r>
        <w:r w:rsidRPr="00403204">
          <w:rPr>
            <w:rFonts w:ascii="仿宋_GB2312" w:eastAsia="仿宋_GB2312" w:hint="eastAsia"/>
            <w:sz w:val="24"/>
          </w:rPr>
          <w:instrText>PAGE   \* MERGEFORMAT</w:instrText>
        </w:r>
        <w:r w:rsidRPr="00403204">
          <w:rPr>
            <w:rFonts w:ascii="仿宋_GB2312" w:eastAsia="仿宋_GB2312" w:hint="eastAsia"/>
            <w:sz w:val="24"/>
          </w:rPr>
          <w:fldChar w:fldCharType="separate"/>
        </w:r>
        <w:r w:rsidR="00632DCE" w:rsidRPr="00632DCE">
          <w:rPr>
            <w:rFonts w:ascii="仿宋_GB2312" w:eastAsia="仿宋_GB2312"/>
            <w:noProof/>
            <w:sz w:val="24"/>
            <w:lang w:val="zh-CN"/>
          </w:rPr>
          <w:t>-</w:t>
        </w:r>
        <w:r w:rsidR="00632DCE">
          <w:rPr>
            <w:rFonts w:ascii="仿宋_GB2312" w:eastAsia="仿宋_GB2312"/>
            <w:noProof/>
            <w:sz w:val="24"/>
          </w:rPr>
          <w:t xml:space="preserve"> 6 -</w:t>
        </w:r>
        <w:r w:rsidRPr="00403204">
          <w:rPr>
            <w:rFonts w:ascii="仿宋_GB2312" w:eastAsia="仿宋_GB2312" w:hint="eastAsia"/>
            <w:sz w:val="24"/>
          </w:rPr>
          <w:fldChar w:fldCharType="end"/>
        </w:r>
      </w:p>
    </w:sdtContent>
  </w:sdt>
  <w:p w:rsidR="00403204" w:rsidRDefault="00403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1B" w:rsidRDefault="005E551B" w:rsidP="00403204">
      <w:r>
        <w:separator/>
      </w:r>
    </w:p>
  </w:footnote>
  <w:footnote w:type="continuationSeparator" w:id="0">
    <w:p w:rsidR="005E551B" w:rsidRDefault="005E551B" w:rsidP="0040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8B3"/>
    <w:multiLevelType w:val="hybridMultilevel"/>
    <w:tmpl w:val="94A88192"/>
    <w:lvl w:ilvl="0" w:tplc="3766C0A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F46153"/>
    <w:multiLevelType w:val="hybridMultilevel"/>
    <w:tmpl w:val="D9286C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10"/>
    <w:rsid w:val="000E3471"/>
    <w:rsid w:val="00100EE1"/>
    <w:rsid w:val="00135C91"/>
    <w:rsid w:val="00144113"/>
    <w:rsid w:val="002A5BF6"/>
    <w:rsid w:val="002C2E25"/>
    <w:rsid w:val="002D2CD7"/>
    <w:rsid w:val="002D4893"/>
    <w:rsid w:val="00325763"/>
    <w:rsid w:val="00332477"/>
    <w:rsid w:val="00397780"/>
    <w:rsid w:val="003C2168"/>
    <w:rsid w:val="00403204"/>
    <w:rsid w:val="004447CC"/>
    <w:rsid w:val="00460156"/>
    <w:rsid w:val="005E551B"/>
    <w:rsid w:val="00632DCE"/>
    <w:rsid w:val="00812C85"/>
    <w:rsid w:val="00927115"/>
    <w:rsid w:val="009338A6"/>
    <w:rsid w:val="00934141"/>
    <w:rsid w:val="009A2310"/>
    <w:rsid w:val="00A01195"/>
    <w:rsid w:val="00AD7D24"/>
    <w:rsid w:val="00AF47B0"/>
    <w:rsid w:val="00BF36B2"/>
    <w:rsid w:val="00CF6F29"/>
    <w:rsid w:val="00DA4C3C"/>
    <w:rsid w:val="00DE19B4"/>
    <w:rsid w:val="00DE5A3B"/>
    <w:rsid w:val="00F2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93AC6"/>
  <w15:chartTrackingRefBased/>
  <w15:docId w15:val="{B9F10965-6EB2-411F-8692-1A14849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宋体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1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32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320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2D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2D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2021-05-24T07:51:00Z</cp:lastPrinted>
  <dcterms:created xsi:type="dcterms:W3CDTF">2021-05-24T00:38:00Z</dcterms:created>
  <dcterms:modified xsi:type="dcterms:W3CDTF">2021-05-24T08:25:00Z</dcterms:modified>
</cp:coreProperties>
</file>